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594E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紧凑型高密度光缆关键技术研究及应用</w:t>
      </w:r>
    </w:p>
    <w:p w14:paraId="1CF54A07">
      <w:pPr>
        <w:jc w:val="center"/>
        <w:rPr>
          <w:rFonts w:hint="eastAsia"/>
          <w:b/>
          <w:bCs/>
          <w:sz w:val="28"/>
          <w:szCs w:val="28"/>
        </w:rPr>
      </w:pPr>
    </w:p>
    <w:p w14:paraId="1007E8E9">
      <w:pPr>
        <w:ind w:firstLine="708" w:firstLineChars="235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一、项目名称</w:t>
      </w:r>
    </w:p>
    <w:p w14:paraId="1A7EEFB7">
      <w:pPr>
        <w:ind w:firstLine="705" w:firstLineChars="235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紧凑型高密度光缆关键技术研究及应用</w:t>
      </w:r>
    </w:p>
    <w:p w14:paraId="12BEF462">
      <w:pPr>
        <w:ind w:firstLine="708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二、提名者</w:t>
      </w:r>
    </w:p>
    <w:p w14:paraId="42B21038">
      <w:pPr>
        <w:ind w:firstLine="705" w:firstLineChars="235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安徽省通信管理局</w:t>
      </w:r>
    </w:p>
    <w:p w14:paraId="3107A5C5">
      <w:pPr>
        <w:ind w:firstLine="708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三、主要完成人（按提名书排序填写）</w:t>
      </w:r>
    </w:p>
    <w:p w14:paraId="0D6F3A88">
      <w:pPr>
        <w:ind w:firstLine="705" w:firstLineChars="235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余嗣兵、许立新、蒲青明、胡古月、丁鑫、沈文慧、牟成博、刘杰、李思祺、蒋勇</w:t>
      </w:r>
    </w:p>
    <w:p w14:paraId="7F251D36">
      <w:pPr>
        <w:ind w:firstLine="708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四、主要完成单位（按提名书排序填写）</w:t>
      </w:r>
    </w:p>
    <w:p w14:paraId="4DDEAE75">
      <w:pPr>
        <w:numPr>
          <w:ilvl w:val="0"/>
          <w:numId w:val="1"/>
        </w:numPr>
        <w:ind w:left="0" w:firstLine="705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 w:cs="Times New Roman"/>
          <w:bCs/>
          <w:sz w:val="30"/>
          <w:szCs w:val="30"/>
        </w:rPr>
        <w:t>中国移动通信集团安徽有限公司</w:t>
      </w:r>
    </w:p>
    <w:p w14:paraId="72D7927F">
      <w:pPr>
        <w:numPr>
          <w:ilvl w:val="0"/>
          <w:numId w:val="1"/>
        </w:numPr>
        <w:ind w:left="0" w:firstLine="705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 w:cs="Times New Roman"/>
          <w:bCs/>
          <w:sz w:val="30"/>
          <w:szCs w:val="30"/>
        </w:rPr>
        <w:t>中国移动通信集团设计院有限公司</w:t>
      </w:r>
    </w:p>
    <w:p w14:paraId="531C03BA">
      <w:pPr>
        <w:numPr>
          <w:ilvl w:val="0"/>
          <w:numId w:val="1"/>
        </w:numPr>
        <w:ind w:left="0" w:firstLine="705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 w:cs="Times New Roman"/>
          <w:bCs/>
          <w:sz w:val="30"/>
          <w:szCs w:val="30"/>
        </w:rPr>
        <w:t>烽火通信科技股份有限公司</w:t>
      </w:r>
    </w:p>
    <w:p w14:paraId="74C7DE7E">
      <w:pPr>
        <w:numPr>
          <w:ilvl w:val="0"/>
          <w:numId w:val="1"/>
        </w:numPr>
        <w:ind w:left="0" w:firstLine="705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中国科学技术大学</w:t>
      </w:r>
    </w:p>
    <w:p w14:paraId="32AF8581">
      <w:pPr>
        <w:numPr>
          <w:ilvl w:val="0"/>
          <w:numId w:val="1"/>
        </w:numPr>
        <w:ind w:left="0" w:firstLine="705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上海</w:t>
      </w:r>
      <w:r>
        <w:rPr>
          <w:rFonts w:ascii="仿宋" w:hAnsi="仿宋" w:eastAsia="仿宋" w:cs="Times New Roman"/>
          <w:bCs/>
          <w:sz w:val="30"/>
          <w:szCs w:val="30"/>
        </w:rPr>
        <w:t>大学</w:t>
      </w:r>
    </w:p>
    <w:p w14:paraId="12A177EA">
      <w:pPr>
        <w:numPr>
          <w:ilvl w:val="0"/>
          <w:numId w:val="1"/>
        </w:numPr>
        <w:ind w:left="0" w:firstLine="705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 w:cs="Times New Roman"/>
          <w:bCs/>
          <w:sz w:val="30"/>
          <w:szCs w:val="30"/>
        </w:rPr>
        <w:t>中国移动通信集团江苏有限公司</w:t>
      </w:r>
    </w:p>
    <w:p w14:paraId="5781FB83">
      <w:pPr>
        <w:numPr>
          <w:ilvl w:val="0"/>
          <w:numId w:val="1"/>
        </w:numPr>
        <w:ind w:left="0" w:firstLine="705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安徽</w:t>
      </w:r>
      <w:r>
        <w:rPr>
          <w:rFonts w:ascii="仿宋" w:hAnsi="仿宋" w:eastAsia="仿宋" w:cs="Times New Roman"/>
          <w:bCs/>
          <w:sz w:val="30"/>
          <w:szCs w:val="30"/>
        </w:rPr>
        <w:t>大学</w:t>
      </w:r>
    </w:p>
    <w:p w14:paraId="4E4465F1">
      <w:pPr>
        <w:numPr>
          <w:ilvl w:val="0"/>
          <w:numId w:val="1"/>
        </w:numPr>
        <w:ind w:left="0" w:firstLine="705" w:firstLineChars="235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 w:cs="Times New Roman"/>
          <w:bCs/>
          <w:sz w:val="30"/>
          <w:szCs w:val="30"/>
        </w:rPr>
        <w:t>中国移动通信集团湖南有限公司</w:t>
      </w:r>
    </w:p>
    <w:p w14:paraId="44250C29">
      <w:pPr>
        <w:ind w:firstLine="708" w:firstLineChars="235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五、主要知识产权和标准规范等目录</w:t>
      </w:r>
    </w:p>
    <w:p w14:paraId="5C50563D">
      <w:pPr>
        <w:numPr>
          <w:ilvl w:val="0"/>
          <w:numId w:val="2"/>
        </w:numPr>
        <w:ind w:firstLine="705" w:firstLineChars="235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发明专利：</w:t>
      </w:r>
    </w:p>
    <w:tbl>
      <w:tblPr>
        <w:tblStyle w:val="5"/>
        <w:tblpPr w:leftFromText="180" w:rightFromText="180" w:vertAnchor="text" w:horzAnchor="page" w:tblpX="938" w:tblpY="142"/>
        <w:tblOverlap w:val="never"/>
        <w:tblW w:w="496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567"/>
        <w:gridCol w:w="1609"/>
        <w:gridCol w:w="2194"/>
        <w:gridCol w:w="2574"/>
        <w:gridCol w:w="1815"/>
      </w:tblGrid>
      <w:tr w14:paraId="1ADB1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57" w:type="pct"/>
          </w:tcPr>
          <w:p w14:paraId="110937BB">
            <w:pPr>
              <w:autoSpaceDE w:val="0"/>
              <w:autoSpaceDN w:val="0"/>
              <w:spacing w:before="6"/>
              <w:ind w:left="113" w:right="105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序号</w:t>
            </w:r>
          </w:p>
        </w:tc>
        <w:tc>
          <w:tcPr>
            <w:tcW w:w="745" w:type="pct"/>
          </w:tcPr>
          <w:p w14:paraId="29ABC50C">
            <w:pPr>
              <w:autoSpaceDE w:val="0"/>
              <w:autoSpaceDN w:val="0"/>
              <w:spacing w:before="6"/>
              <w:ind w:left="117" w:right="106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专利名称</w:t>
            </w:r>
          </w:p>
        </w:tc>
        <w:tc>
          <w:tcPr>
            <w:tcW w:w="765" w:type="pct"/>
          </w:tcPr>
          <w:p w14:paraId="3DB3151B">
            <w:pPr>
              <w:autoSpaceDE w:val="0"/>
              <w:autoSpaceDN w:val="0"/>
              <w:spacing w:before="6"/>
              <w:ind w:left="270" w:right="26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zh-CN" w:bidi="zh-CN"/>
              </w:rPr>
              <w:t>授权日期</w:t>
            </w:r>
          </w:p>
        </w:tc>
        <w:tc>
          <w:tcPr>
            <w:tcW w:w="1043" w:type="pct"/>
          </w:tcPr>
          <w:p w14:paraId="1A3D8C0C">
            <w:pPr>
              <w:autoSpaceDE w:val="0"/>
              <w:autoSpaceDN w:val="0"/>
              <w:spacing w:before="6"/>
              <w:ind w:left="88" w:right="75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bidi="zh-CN"/>
              </w:rPr>
              <w:t>申请号</w:t>
            </w:r>
          </w:p>
        </w:tc>
        <w:tc>
          <w:tcPr>
            <w:tcW w:w="1224" w:type="pct"/>
          </w:tcPr>
          <w:p w14:paraId="463256AA">
            <w:pPr>
              <w:autoSpaceDE w:val="0"/>
              <w:autoSpaceDN w:val="0"/>
              <w:spacing w:before="6"/>
              <w:ind w:left="377"/>
              <w:jc w:val="left"/>
              <w:rPr>
                <w:rFonts w:hint="eastAsia" w:ascii="仿宋" w:hAnsi="仿宋" w:eastAsia="仿宋" w:cs="仿宋"/>
                <w:b/>
                <w:sz w:val="24"/>
                <w:szCs w:val="22"/>
                <w:lang w:val="zh-CN" w:bidi="zh-CN"/>
              </w:rPr>
            </w:pPr>
            <w:r>
              <w:rPr>
                <w:rFonts w:ascii="仿宋" w:hAnsi="仿宋" w:eastAsia="仿宋" w:cs="仿宋"/>
                <w:b/>
                <w:sz w:val="24"/>
                <w:szCs w:val="22"/>
                <w:lang w:val="zh-CN" w:bidi="zh-CN"/>
              </w:rPr>
              <w:t>专利权人</w:t>
            </w:r>
          </w:p>
        </w:tc>
        <w:tc>
          <w:tcPr>
            <w:tcW w:w="863" w:type="pct"/>
          </w:tcPr>
          <w:p w14:paraId="14339B57">
            <w:pPr>
              <w:autoSpaceDE w:val="0"/>
              <w:autoSpaceDN w:val="0"/>
              <w:spacing w:before="6"/>
              <w:ind w:left="377"/>
              <w:jc w:val="left"/>
              <w:rPr>
                <w:rFonts w:hint="eastAsia" w:ascii="仿宋" w:hAnsi="仿宋" w:eastAsia="仿宋" w:cs="仿宋"/>
                <w:b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bidi="zh-CN"/>
              </w:rPr>
              <w:t>备注</w:t>
            </w:r>
          </w:p>
        </w:tc>
      </w:tr>
      <w:tr w14:paraId="29B03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57" w:type="pct"/>
            <w:vAlign w:val="center"/>
          </w:tcPr>
          <w:p w14:paraId="62B898CA">
            <w:pPr>
              <w:autoSpaceDE w:val="0"/>
              <w:autoSpaceDN w:val="0"/>
              <w:spacing w:before="167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1</w:t>
            </w:r>
          </w:p>
        </w:tc>
        <w:tc>
          <w:tcPr>
            <w:tcW w:w="745" w:type="pct"/>
            <w:vAlign w:val="center"/>
          </w:tcPr>
          <w:p w14:paraId="5ECA55F2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一种紧凑型层绞式光缆</w:t>
            </w:r>
          </w:p>
        </w:tc>
        <w:tc>
          <w:tcPr>
            <w:tcW w:w="765" w:type="pct"/>
            <w:vAlign w:val="center"/>
          </w:tcPr>
          <w:p w14:paraId="13501995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2022年3月29日</w:t>
            </w:r>
          </w:p>
        </w:tc>
        <w:tc>
          <w:tcPr>
            <w:tcW w:w="1043" w:type="pct"/>
            <w:vAlign w:val="center"/>
          </w:tcPr>
          <w:p w14:paraId="02F2157E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CN202121435076.9</w:t>
            </w:r>
          </w:p>
        </w:tc>
        <w:tc>
          <w:tcPr>
            <w:tcW w:w="1224" w:type="pct"/>
            <w:vAlign w:val="center"/>
          </w:tcPr>
          <w:p w14:paraId="1C2F2445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中国移动通信集团设计院有限公司、中国移动通信集团有限公司</w:t>
            </w:r>
          </w:p>
        </w:tc>
        <w:tc>
          <w:tcPr>
            <w:tcW w:w="863" w:type="pct"/>
            <w:vAlign w:val="center"/>
          </w:tcPr>
          <w:p w14:paraId="578F25F6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 w14:paraId="23DE7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57" w:type="pct"/>
            <w:vAlign w:val="center"/>
          </w:tcPr>
          <w:p w14:paraId="6822927B">
            <w:pPr>
              <w:autoSpaceDE w:val="0"/>
              <w:autoSpaceDN w:val="0"/>
              <w:spacing w:before="167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2</w:t>
            </w:r>
          </w:p>
        </w:tc>
        <w:tc>
          <w:tcPr>
            <w:tcW w:w="745" w:type="pct"/>
            <w:vAlign w:val="center"/>
          </w:tcPr>
          <w:p w14:paraId="115A6CD3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一种空间利用率高的层绞式光缆</w:t>
            </w:r>
          </w:p>
        </w:tc>
        <w:tc>
          <w:tcPr>
            <w:tcW w:w="765" w:type="pct"/>
            <w:vAlign w:val="center"/>
          </w:tcPr>
          <w:p w14:paraId="550DA2F5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2023年4月7日</w:t>
            </w:r>
          </w:p>
        </w:tc>
        <w:tc>
          <w:tcPr>
            <w:tcW w:w="1043" w:type="pct"/>
            <w:vAlign w:val="center"/>
          </w:tcPr>
          <w:p w14:paraId="073175B6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CN202320131953.6</w:t>
            </w:r>
          </w:p>
        </w:tc>
        <w:tc>
          <w:tcPr>
            <w:tcW w:w="1224" w:type="pct"/>
            <w:vAlign w:val="center"/>
          </w:tcPr>
          <w:p w14:paraId="0F7D7F64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烽火通信科技股份有限公司</w:t>
            </w:r>
          </w:p>
        </w:tc>
        <w:tc>
          <w:tcPr>
            <w:tcW w:w="863" w:type="pct"/>
            <w:vAlign w:val="center"/>
          </w:tcPr>
          <w:p w14:paraId="5C8CE29D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</w:p>
        </w:tc>
      </w:tr>
      <w:tr w14:paraId="44A88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57" w:type="pct"/>
            <w:vAlign w:val="center"/>
          </w:tcPr>
          <w:p w14:paraId="29C36D8C">
            <w:pPr>
              <w:autoSpaceDE w:val="0"/>
              <w:autoSpaceDN w:val="0"/>
              <w:spacing w:before="167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3</w:t>
            </w:r>
          </w:p>
        </w:tc>
        <w:tc>
          <w:tcPr>
            <w:tcW w:w="745" w:type="pct"/>
            <w:vAlign w:val="center"/>
          </w:tcPr>
          <w:p w14:paraId="494E6468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通信管道及管道光缆</w:t>
            </w:r>
          </w:p>
        </w:tc>
        <w:tc>
          <w:tcPr>
            <w:tcW w:w="765" w:type="pct"/>
            <w:vAlign w:val="center"/>
          </w:tcPr>
          <w:p w14:paraId="5F6ECDBC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 xml:space="preserve"> 2023年8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bidi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bidi="zh-CN"/>
              </w:rPr>
              <w:t>日</w:t>
            </w:r>
            <w:bookmarkStart w:id="0" w:name="_GoBack"/>
            <w:bookmarkEnd w:id="0"/>
          </w:p>
        </w:tc>
        <w:tc>
          <w:tcPr>
            <w:tcW w:w="1043" w:type="pct"/>
            <w:vAlign w:val="center"/>
          </w:tcPr>
          <w:p w14:paraId="38D78AFA">
            <w:pPr>
              <w:autoSpaceDE w:val="0"/>
              <w:autoSpaceDN w:val="0"/>
              <w:spacing w:before="167"/>
              <w:ind w:left="88" w:right="78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CN202223137659.0</w:t>
            </w:r>
          </w:p>
        </w:tc>
        <w:tc>
          <w:tcPr>
            <w:tcW w:w="1224" w:type="pct"/>
            <w:vAlign w:val="center"/>
          </w:tcPr>
          <w:p w14:paraId="3FFB5EF4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中国移动通信集团设计院有限公司、中国移动通信集团有限公司</w:t>
            </w:r>
          </w:p>
        </w:tc>
        <w:tc>
          <w:tcPr>
            <w:tcW w:w="863" w:type="pct"/>
            <w:vAlign w:val="center"/>
          </w:tcPr>
          <w:p w14:paraId="29769115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 w14:paraId="6E2D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7" w:type="pct"/>
            <w:vAlign w:val="center"/>
          </w:tcPr>
          <w:p w14:paraId="118F1B94">
            <w:pPr>
              <w:autoSpaceDE w:val="0"/>
              <w:autoSpaceDN w:val="0"/>
              <w:spacing w:before="167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4</w:t>
            </w:r>
          </w:p>
        </w:tc>
        <w:tc>
          <w:tcPr>
            <w:tcW w:w="745" w:type="pct"/>
            <w:vAlign w:val="center"/>
          </w:tcPr>
          <w:p w14:paraId="3A21A7A0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一种多芯光纤</w:t>
            </w:r>
          </w:p>
        </w:tc>
        <w:tc>
          <w:tcPr>
            <w:tcW w:w="765" w:type="pct"/>
            <w:vAlign w:val="center"/>
          </w:tcPr>
          <w:p w14:paraId="38287B12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2025年2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bidi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18日</w:t>
            </w:r>
          </w:p>
        </w:tc>
        <w:tc>
          <w:tcPr>
            <w:tcW w:w="1043" w:type="pct"/>
            <w:vAlign w:val="center"/>
          </w:tcPr>
          <w:p w14:paraId="04062222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CN202421174838.8</w:t>
            </w:r>
          </w:p>
        </w:tc>
        <w:tc>
          <w:tcPr>
            <w:tcW w:w="1224" w:type="pct"/>
            <w:vAlign w:val="center"/>
          </w:tcPr>
          <w:p w14:paraId="7A58157D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中国移动通信集团设计院有限公司、中国移动通信集团有限公司</w:t>
            </w:r>
          </w:p>
        </w:tc>
        <w:tc>
          <w:tcPr>
            <w:tcW w:w="863" w:type="pct"/>
            <w:vAlign w:val="center"/>
          </w:tcPr>
          <w:p w14:paraId="203D63E2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</w:tc>
      </w:tr>
      <w:tr w14:paraId="4D02B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7" w:type="pct"/>
            <w:vAlign w:val="center"/>
          </w:tcPr>
          <w:p w14:paraId="66334C89">
            <w:pPr>
              <w:autoSpaceDE w:val="0"/>
              <w:autoSpaceDN w:val="0"/>
              <w:spacing w:before="167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5</w:t>
            </w:r>
          </w:p>
        </w:tc>
        <w:tc>
          <w:tcPr>
            <w:tcW w:w="745" w:type="pct"/>
            <w:vAlign w:val="center"/>
          </w:tcPr>
          <w:p w14:paraId="590C167C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一种双包层锥形梯度折射率增益光纤</w:t>
            </w:r>
          </w:p>
        </w:tc>
        <w:tc>
          <w:tcPr>
            <w:tcW w:w="765" w:type="pct"/>
            <w:vAlign w:val="center"/>
          </w:tcPr>
          <w:p w14:paraId="3FC77068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2025年2月25日</w:t>
            </w:r>
          </w:p>
        </w:tc>
        <w:tc>
          <w:tcPr>
            <w:tcW w:w="1043" w:type="pct"/>
            <w:vAlign w:val="center"/>
          </w:tcPr>
          <w:p w14:paraId="61302C0F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CN202210938779.6</w:t>
            </w:r>
          </w:p>
        </w:tc>
        <w:tc>
          <w:tcPr>
            <w:tcW w:w="1224" w:type="pct"/>
            <w:vAlign w:val="center"/>
          </w:tcPr>
          <w:p w14:paraId="101712F8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</w:p>
          <w:p w14:paraId="603F6D90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中国科学技术大学</w:t>
            </w:r>
          </w:p>
        </w:tc>
        <w:tc>
          <w:tcPr>
            <w:tcW w:w="863" w:type="pct"/>
            <w:vAlign w:val="center"/>
          </w:tcPr>
          <w:p w14:paraId="7C5B135D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</w:p>
        </w:tc>
      </w:tr>
      <w:tr w14:paraId="251D3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7" w:type="pct"/>
            <w:vAlign w:val="center"/>
          </w:tcPr>
          <w:p w14:paraId="7D8361BF">
            <w:pPr>
              <w:autoSpaceDE w:val="0"/>
              <w:autoSpaceDN w:val="0"/>
              <w:spacing w:before="167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6</w:t>
            </w:r>
          </w:p>
        </w:tc>
        <w:tc>
          <w:tcPr>
            <w:tcW w:w="745" w:type="pct"/>
            <w:vAlign w:val="center"/>
          </w:tcPr>
          <w:p w14:paraId="3449C849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光纤配线架</w:t>
            </w:r>
          </w:p>
        </w:tc>
        <w:tc>
          <w:tcPr>
            <w:tcW w:w="765" w:type="pct"/>
            <w:vAlign w:val="center"/>
          </w:tcPr>
          <w:p w14:paraId="0D956194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2022年2月11日</w:t>
            </w:r>
          </w:p>
        </w:tc>
        <w:tc>
          <w:tcPr>
            <w:tcW w:w="1043" w:type="pct"/>
            <w:vAlign w:val="center"/>
          </w:tcPr>
          <w:p w14:paraId="36CD2210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CN202121095270.7</w:t>
            </w:r>
          </w:p>
        </w:tc>
        <w:tc>
          <w:tcPr>
            <w:tcW w:w="1224" w:type="pct"/>
            <w:vAlign w:val="center"/>
          </w:tcPr>
          <w:p w14:paraId="76A09B99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中国移动通信集团设计院有限公司、中国移动通信集团有限公司</w:t>
            </w:r>
          </w:p>
        </w:tc>
        <w:tc>
          <w:tcPr>
            <w:tcW w:w="863" w:type="pct"/>
            <w:vAlign w:val="center"/>
          </w:tcPr>
          <w:p w14:paraId="0A7E29FB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配合紧凑型高密度光缆成端用</w:t>
            </w:r>
          </w:p>
        </w:tc>
      </w:tr>
      <w:tr w14:paraId="2A716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7" w:type="pct"/>
            <w:vAlign w:val="center"/>
          </w:tcPr>
          <w:p w14:paraId="6DBFD922">
            <w:pPr>
              <w:autoSpaceDE w:val="0"/>
              <w:autoSpaceDN w:val="0"/>
              <w:spacing w:before="167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7</w:t>
            </w:r>
          </w:p>
        </w:tc>
        <w:tc>
          <w:tcPr>
            <w:tcW w:w="745" w:type="pct"/>
            <w:vAlign w:val="center"/>
          </w:tcPr>
          <w:p w14:paraId="73F9D0A1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光缆穿线装置</w:t>
            </w:r>
          </w:p>
        </w:tc>
        <w:tc>
          <w:tcPr>
            <w:tcW w:w="765" w:type="pct"/>
            <w:vAlign w:val="center"/>
          </w:tcPr>
          <w:p w14:paraId="51C5A440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2025年4月8日</w:t>
            </w:r>
          </w:p>
        </w:tc>
        <w:tc>
          <w:tcPr>
            <w:tcW w:w="1043" w:type="pct"/>
            <w:vAlign w:val="center"/>
          </w:tcPr>
          <w:p w14:paraId="263B1D84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CN202421424406.8</w:t>
            </w:r>
          </w:p>
        </w:tc>
        <w:tc>
          <w:tcPr>
            <w:tcW w:w="1224" w:type="pct"/>
            <w:vAlign w:val="center"/>
          </w:tcPr>
          <w:p w14:paraId="44E82ADE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中国移动通信集团安徽有限公司,中国移动通信集团有限公司</w:t>
            </w:r>
          </w:p>
        </w:tc>
        <w:tc>
          <w:tcPr>
            <w:tcW w:w="863" w:type="pct"/>
            <w:vAlign w:val="center"/>
          </w:tcPr>
          <w:p w14:paraId="19C15F4B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配合紧凑型高密度光缆安装用</w:t>
            </w:r>
          </w:p>
        </w:tc>
      </w:tr>
      <w:tr w14:paraId="72B88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7" w:type="pct"/>
            <w:vAlign w:val="center"/>
          </w:tcPr>
          <w:p w14:paraId="5CC1F9C4">
            <w:pPr>
              <w:autoSpaceDE w:val="0"/>
              <w:autoSpaceDN w:val="0"/>
              <w:spacing w:before="167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8</w:t>
            </w:r>
          </w:p>
        </w:tc>
        <w:tc>
          <w:tcPr>
            <w:tcW w:w="745" w:type="pct"/>
            <w:vAlign w:val="center"/>
          </w:tcPr>
          <w:p w14:paraId="1897C2CD">
            <w:pPr>
              <w:autoSpaceDE w:val="0"/>
              <w:autoSpaceDN w:val="0"/>
              <w:spacing w:before="167"/>
              <w:ind w:left="117" w:right="109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光缆挂钩</w:t>
            </w:r>
          </w:p>
        </w:tc>
        <w:tc>
          <w:tcPr>
            <w:tcW w:w="765" w:type="pct"/>
            <w:vAlign w:val="center"/>
          </w:tcPr>
          <w:p w14:paraId="1118E9D9">
            <w:pPr>
              <w:autoSpaceDE w:val="0"/>
              <w:autoSpaceDN w:val="0"/>
              <w:spacing w:before="167"/>
              <w:ind w:left="270" w:right="262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2024年7月16日</w:t>
            </w:r>
          </w:p>
        </w:tc>
        <w:tc>
          <w:tcPr>
            <w:tcW w:w="1043" w:type="pct"/>
            <w:vAlign w:val="center"/>
          </w:tcPr>
          <w:p w14:paraId="03CFE63A">
            <w:pPr>
              <w:autoSpaceDE w:val="0"/>
              <w:autoSpaceDN w:val="0"/>
              <w:spacing w:before="167"/>
              <w:ind w:left="88" w:right="78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CN202323017823.9</w:t>
            </w:r>
          </w:p>
        </w:tc>
        <w:tc>
          <w:tcPr>
            <w:tcW w:w="1224" w:type="pct"/>
            <w:vAlign w:val="center"/>
          </w:tcPr>
          <w:p w14:paraId="59C001FB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  <w:t>中国移动通信集团安徽有限公司,中国移动通信集团有限公司</w:t>
            </w:r>
          </w:p>
        </w:tc>
        <w:tc>
          <w:tcPr>
            <w:tcW w:w="863" w:type="pct"/>
            <w:vAlign w:val="center"/>
          </w:tcPr>
          <w:p w14:paraId="3618DBE4">
            <w:pPr>
              <w:autoSpaceDE w:val="0"/>
              <w:autoSpaceDN w:val="0"/>
              <w:spacing w:before="14"/>
              <w:ind w:left="137"/>
              <w:jc w:val="left"/>
              <w:rPr>
                <w:rFonts w:hint="eastAsia" w:ascii="仿宋" w:hAnsi="仿宋" w:eastAsia="仿宋" w:cs="仿宋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配合紧凑型高密度光缆安装用</w:t>
            </w:r>
          </w:p>
        </w:tc>
      </w:tr>
    </w:tbl>
    <w:p w14:paraId="2D36E21B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2.标准：</w:t>
      </w:r>
    </w:p>
    <w:tbl>
      <w:tblPr>
        <w:tblStyle w:val="6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967"/>
        <w:gridCol w:w="1855"/>
        <w:gridCol w:w="4778"/>
      </w:tblGrid>
      <w:tr w14:paraId="4317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78" w:type="dxa"/>
          </w:tcPr>
          <w:p w14:paraId="2D8CF52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2967" w:type="dxa"/>
          </w:tcPr>
          <w:p w14:paraId="13A5E7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标准编号/标准立项编号</w:t>
            </w:r>
          </w:p>
        </w:tc>
        <w:tc>
          <w:tcPr>
            <w:tcW w:w="1855" w:type="dxa"/>
          </w:tcPr>
          <w:p w14:paraId="5E9EEB8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标准级别</w:t>
            </w:r>
          </w:p>
        </w:tc>
        <w:tc>
          <w:tcPr>
            <w:tcW w:w="4778" w:type="dxa"/>
          </w:tcPr>
          <w:p w14:paraId="11BE0D7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标准名称</w:t>
            </w:r>
          </w:p>
        </w:tc>
      </w:tr>
      <w:tr w14:paraId="362F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78" w:type="dxa"/>
          </w:tcPr>
          <w:p w14:paraId="6589F2C8">
            <w:pPr>
              <w:autoSpaceDE w:val="0"/>
              <w:autoSpaceDN w:val="0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1</w:t>
            </w:r>
          </w:p>
        </w:tc>
        <w:tc>
          <w:tcPr>
            <w:tcW w:w="2967" w:type="dxa"/>
            <w:shd w:val="clear" w:color="auto" w:fill="auto"/>
          </w:tcPr>
          <w:p w14:paraId="7833C9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GB/T 9771.3-2020</w:t>
            </w:r>
          </w:p>
        </w:tc>
        <w:tc>
          <w:tcPr>
            <w:tcW w:w="1855" w:type="dxa"/>
            <w:shd w:val="clear" w:color="auto" w:fill="auto"/>
          </w:tcPr>
          <w:p w14:paraId="75D2CE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国家标准</w:t>
            </w:r>
          </w:p>
        </w:tc>
        <w:tc>
          <w:tcPr>
            <w:tcW w:w="4778" w:type="dxa"/>
            <w:shd w:val="clear" w:color="auto" w:fill="auto"/>
          </w:tcPr>
          <w:p w14:paraId="3353F0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通信用单模光纤 第3部分：波长段扩展的非色散位移单模光纤特性</w:t>
            </w:r>
          </w:p>
        </w:tc>
      </w:tr>
      <w:tr w14:paraId="4FC4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78" w:type="dxa"/>
          </w:tcPr>
          <w:p w14:paraId="66A0EAEE">
            <w:pPr>
              <w:autoSpaceDE w:val="0"/>
              <w:autoSpaceDN w:val="0"/>
              <w:ind w:left="8"/>
              <w:jc w:val="center"/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bidi="zh-CN"/>
              </w:rPr>
              <w:t>2</w:t>
            </w:r>
          </w:p>
        </w:tc>
        <w:tc>
          <w:tcPr>
            <w:tcW w:w="2967" w:type="dxa"/>
            <w:shd w:val="clear" w:color="auto" w:fill="auto"/>
          </w:tcPr>
          <w:p w14:paraId="4661A9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CAICI 2024-10</w:t>
            </w:r>
          </w:p>
        </w:tc>
        <w:tc>
          <w:tcPr>
            <w:tcW w:w="1855" w:type="dxa"/>
            <w:shd w:val="clear" w:color="auto" w:fill="auto"/>
          </w:tcPr>
          <w:p w14:paraId="2BBC8C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团体标准</w:t>
            </w:r>
          </w:p>
        </w:tc>
        <w:tc>
          <w:tcPr>
            <w:tcW w:w="4778" w:type="dxa"/>
            <w:shd w:val="clear" w:color="auto" w:fill="auto"/>
          </w:tcPr>
          <w:p w14:paraId="7B60E8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通信用层绞填充式紧凑型光缆（送审稿）</w:t>
            </w:r>
          </w:p>
        </w:tc>
      </w:tr>
    </w:tbl>
    <w:p w14:paraId="12DAE203">
      <w:pPr>
        <w:spacing w:line="360" w:lineRule="auto"/>
        <w:rPr>
          <w:b/>
          <w:bCs/>
          <w:sz w:val="24"/>
        </w:rPr>
      </w:pPr>
    </w:p>
    <w:p w14:paraId="721D3CAB">
      <w:pPr>
        <w:rPr>
          <w:b/>
          <w:bCs/>
          <w:sz w:val="28"/>
          <w:szCs w:val="28"/>
        </w:rPr>
      </w:pPr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0B96D"/>
    <w:multiLevelType w:val="singleLevel"/>
    <w:tmpl w:val="1CF0B96D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5DFE5282"/>
    <w:multiLevelType w:val="singleLevel"/>
    <w:tmpl w:val="5DFE52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E278A0"/>
    <w:rsid w:val="000F0D83"/>
    <w:rsid w:val="001A1A44"/>
    <w:rsid w:val="002E61AB"/>
    <w:rsid w:val="00433F97"/>
    <w:rsid w:val="05C8779C"/>
    <w:rsid w:val="06915A0A"/>
    <w:rsid w:val="08F61C5B"/>
    <w:rsid w:val="09965645"/>
    <w:rsid w:val="0B2D515D"/>
    <w:rsid w:val="0BF13980"/>
    <w:rsid w:val="0EF05E23"/>
    <w:rsid w:val="0F6A21ED"/>
    <w:rsid w:val="10242D0C"/>
    <w:rsid w:val="13A80A97"/>
    <w:rsid w:val="18A50B89"/>
    <w:rsid w:val="19CA1792"/>
    <w:rsid w:val="1ABD0760"/>
    <w:rsid w:val="1F500530"/>
    <w:rsid w:val="1FA33ECA"/>
    <w:rsid w:val="22F24851"/>
    <w:rsid w:val="242455C1"/>
    <w:rsid w:val="253B1F59"/>
    <w:rsid w:val="27B85944"/>
    <w:rsid w:val="28750830"/>
    <w:rsid w:val="2A4B7545"/>
    <w:rsid w:val="2B2838DB"/>
    <w:rsid w:val="2BA727B0"/>
    <w:rsid w:val="2F673ED3"/>
    <w:rsid w:val="2F6D5963"/>
    <w:rsid w:val="2FE278A0"/>
    <w:rsid w:val="308F5FCF"/>
    <w:rsid w:val="359466B9"/>
    <w:rsid w:val="3720197C"/>
    <w:rsid w:val="3793456A"/>
    <w:rsid w:val="3B471B5C"/>
    <w:rsid w:val="3C8D3F4E"/>
    <w:rsid w:val="40730CFD"/>
    <w:rsid w:val="514B3456"/>
    <w:rsid w:val="52E53FE5"/>
    <w:rsid w:val="534303F2"/>
    <w:rsid w:val="56BE1189"/>
    <w:rsid w:val="5C537E6E"/>
    <w:rsid w:val="5E676D7A"/>
    <w:rsid w:val="64592EAE"/>
    <w:rsid w:val="646B7DB9"/>
    <w:rsid w:val="66F250EA"/>
    <w:rsid w:val="673A234C"/>
    <w:rsid w:val="726B324E"/>
    <w:rsid w:val="72897860"/>
    <w:rsid w:val="735E67B4"/>
    <w:rsid w:val="7449372A"/>
    <w:rsid w:val="7492160F"/>
    <w:rsid w:val="769678A2"/>
    <w:rsid w:val="7785551F"/>
    <w:rsid w:val="7BA34BEE"/>
    <w:rsid w:val="7CE243A6"/>
    <w:rsid w:val="7D983CCD"/>
    <w:rsid w:val="7E330BBB"/>
    <w:rsid w:val="7E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867</Characters>
  <Lines>77</Lines>
  <Paragraphs>81</Paragraphs>
  <TotalTime>2</TotalTime>
  <ScaleCrop>false</ScaleCrop>
  <LinksUpToDate>false</LinksUpToDate>
  <CharactersWithSpaces>872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2025-06-17T07:03:00Z</dcterms:created>
  <dc:creator>jzhou</dc:creator>
  <cp:lastModifiedBy>今晚はお月さん</cp:lastModifiedBy>
  <dcterms:modified xsi:type="dcterms:W3CDTF">2025-06-19T07:49:29Z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C189BC5E7B4C4ABAA6FE87DAFFAB80AE</vt:lpwstr>
  </property>
  <property fmtid="{D5CDD505-2E9C-101B-9397-08002B2CF9AE}" pid="4" name="KSOTemplateDocerSaveRecord">
    <vt:lpwstr>eyJoZGlkIjoiY2NhZjg1ZjI4NDRmM2ZjZjJlMjkxMjQ4N2M4MmQwMzAiLCJ1c2VySWQiOiI0NzM0OTAyMzMifQ==</vt:lpwstr>
  </property>
</Properties>
</file>