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小标宋_GBK" w:eastAsia="方正小标宋_GBK"/>
          <w:spacing w:val="-2"/>
          <w:sz w:val="32"/>
          <w:szCs w:val="32"/>
        </w:rPr>
      </w:pPr>
      <w:r>
        <w:rPr>
          <w:rFonts w:hint="eastAsia" w:ascii="方正小标宋_GBK" w:eastAsia="方正小标宋_GBK"/>
          <w:spacing w:val="-2"/>
          <w:sz w:val="32"/>
          <w:szCs w:val="32"/>
        </w:rPr>
        <w:t>附表：</w:t>
      </w:r>
    </w:p>
    <w:p>
      <w:pPr>
        <w:keepNext/>
        <w:spacing w:line="580" w:lineRule="exact"/>
        <w:jc w:val="center"/>
        <w:rPr>
          <w:rFonts w:ascii="方正小标宋_GBK" w:hAnsi="Times New Roman" w:eastAsia="方正小标宋_GBK"/>
          <w:bCs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sz w:val="44"/>
          <w:szCs w:val="44"/>
        </w:rPr>
        <w:t>安徽省电信基础设施跨行业共建共享</w:t>
      </w:r>
    </w:p>
    <w:p>
      <w:pPr>
        <w:pStyle w:val="2"/>
        <w:jc w:val="center"/>
        <w:rPr>
          <w:rFonts w:ascii="方正小标宋_GBK" w:eastAsia="方正小标宋_GBK"/>
          <w:spacing w:val="-2"/>
          <w:sz w:val="32"/>
          <w:szCs w:val="32"/>
        </w:rPr>
      </w:pPr>
      <w:r>
        <w:rPr>
          <w:rFonts w:hint="eastAsia" w:ascii="方正小标宋_GBK" w:eastAsia="方正小标宋_GBK"/>
          <w:bCs/>
          <w:sz w:val="44"/>
          <w:szCs w:val="44"/>
        </w:rPr>
        <w:t>专家库成员名单</w:t>
      </w:r>
    </w:p>
    <w:tbl>
      <w:tblPr>
        <w:tblStyle w:val="6"/>
        <w:tblW w:w="1008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25"/>
        <w:gridCol w:w="1140"/>
        <w:gridCol w:w="258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1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省经济和信息化厅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刘冰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安徽电信规划设计有限公司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总工/行业总监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2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省经济和信息化厅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靳成亮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中兴通讯股份有限公司安徽分公司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副经理/CTO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3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省经济和信息化厅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张克兢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华为安徽代表处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4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省市场监管局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郑文宝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安徽省市场监管局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竞争执法局局长、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一级调研员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5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省市场监管局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韩宗明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安徽省市场监管局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竞争执法局副局长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6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省公安厅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李虎保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安徽省公安厅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7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省公安厅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夏文勋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安徽省公安厅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8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省公安厅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肖爽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安徽省公安厅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9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省交通运输厅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刘政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安徽省交通运输综合执法监督局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10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省交通运输厅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刘欣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安徽省交通控股集团有限公司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11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省交通运输厅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王洪春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安徽省交通控股集团有限公司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12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刘俊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中国电信股份有限公司安徽分公司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13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袁勇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中国电信股份有限公司安徽分公司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14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章岐贵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中国电信股份有限公司安徽分公司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15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余建峰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中国电信股份有限公司安徽分公司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16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黄剑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中国电信股份有限公司合肥分公司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17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戴明艳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11"/>
                <w:kern w:val="0"/>
                <w:sz w:val="28"/>
                <w:szCs w:val="28"/>
              </w:rPr>
              <w:t>中国移动通信集团安徽有限公司网络部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无线规划室经理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18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黄元海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11"/>
                <w:kern w:val="0"/>
                <w:sz w:val="28"/>
                <w:szCs w:val="28"/>
              </w:rPr>
              <w:t>中国移动通信集团安徽有限公司计划部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项目计划管理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19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宋守国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  <w:t>中国移动通信集团安徽有限公司工程建设部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无线网工程管理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20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田先程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  <w:t>中国联合网络通信有限公司安徽省分公司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21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马高阳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  <w:t>中国联合网络通信有限公司安徽省分公司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22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杜军和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  <w:t>中国联合网络通信有限公司安徽省分公司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23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史东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中国铁塔股份有限公司安徽省分公司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通信发展部副总经理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24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赵扬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中国铁塔股份有限公司合肥市分公司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17"/>
                <w:kern w:val="0"/>
                <w:sz w:val="28"/>
                <w:szCs w:val="28"/>
              </w:rPr>
              <w:t>通信发展部规划设计管理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25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侯永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中国铁塔股份有限公司安徽省分公司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17"/>
                <w:kern w:val="0"/>
                <w:sz w:val="28"/>
                <w:szCs w:val="28"/>
              </w:rPr>
              <w:t>通信发展部室分项目主管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26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李蒙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中国铁塔股份有限公司合肥市分公司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通信发展部项目主管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27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路家新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安徽电信规划设计有限责任公司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28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张超俊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安徽电信规划设计有限责任公司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29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姚家甫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安徽电信规划设计有限责任公司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30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方照华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安徽电信规划设计有限责任公司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31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熊勇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安徽电信规划设计有限责任公司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32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陈亮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  <w:t>中国移动通信集团设计院有限公司安徽分公司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33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杨珩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  <w:t>中国移动通信集团设计院有限公司安徽分公司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34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张安杰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  <w:t>中国移动通信集团设计院有限公司安徽分公司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35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通信企业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胡远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23"/>
                <w:kern w:val="0"/>
                <w:sz w:val="28"/>
                <w:szCs w:val="28"/>
              </w:rPr>
              <w:t>中国移动通信集团设计院有限公司安徽分公司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36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任冀湘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安徽省通信管理局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网络安全管理处处长、一级调研员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37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洪超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安徽省通信管理局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信息通信发展处处长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38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陶德美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安徽省通信管理局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政策法规处副处长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39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纪宁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安徽省通信管理局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11"/>
                <w:kern w:val="0"/>
                <w:sz w:val="28"/>
                <w:szCs w:val="28"/>
              </w:rPr>
              <w:t>信息通信管理处副处长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40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左汉文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安徽省通信管理局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办公室一级主任科员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41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张晓辉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安徽省通信管理局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信息通信发展处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二级主任科员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"/>
              </w:rPr>
              <w:t>42</w:t>
            </w:r>
          </w:p>
        </w:tc>
        <w:tc>
          <w:tcPr>
            <w:tcW w:w="26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单有谋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安徽省通信管理局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D6"/>
    <w:rsid w:val="0039615D"/>
    <w:rsid w:val="0065543A"/>
    <w:rsid w:val="008018D6"/>
    <w:rsid w:val="00A25707"/>
    <w:rsid w:val="00C82A79"/>
    <w:rsid w:val="00D90785"/>
    <w:rsid w:val="00DA3E1C"/>
    <w:rsid w:val="BEDBE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Times New Roman" w:hAnsi="Times New Roman" w:eastAsia="宋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715</Words>
  <Characters>808</Characters>
  <Lines>57</Lines>
  <Paragraphs>46</Paragraphs>
  <TotalTime>8</TotalTime>
  <ScaleCrop>false</ScaleCrop>
  <LinksUpToDate>false</LinksUpToDate>
  <CharactersWithSpaces>1477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2023-08-25T09:38:00Z</dcterms:created>
  <dc:creator>吴阳旭</dc:creator>
  <cp:lastModifiedBy>kylin</cp:lastModifiedBy>
  <dcterms:modified xsi:type="dcterms:W3CDTF">2023-08-25T15:48:19Z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