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6" w:beforeLines="40" w:after="95" w:afterLines="30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2020年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三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</w:rPr>
        <w:t>季度拨测发现问题APP列表</w:t>
      </w:r>
    </w:p>
    <w:tbl>
      <w:tblPr>
        <w:tblStyle w:val="2"/>
        <w:tblpPr w:leftFromText="180" w:rightFromText="180" w:vertAnchor="page" w:horzAnchor="page" w:tblpX="230" w:tblpY="3000"/>
        <w:tblOverlap w:val="never"/>
        <w:tblW w:w="11452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3"/>
        <w:gridCol w:w="2400"/>
        <w:gridCol w:w="1268"/>
        <w:gridCol w:w="1291"/>
        <w:gridCol w:w="577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APP名称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版本号</w:t>
            </w:r>
          </w:p>
        </w:tc>
        <w:tc>
          <w:tcPr>
            <w:tcW w:w="5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存在问题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望江县望网传媒有限公司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望江论坛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5.06</w:t>
            </w:r>
          </w:p>
        </w:tc>
        <w:tc>
          <w:tcPr>
            <w:tcW w:w="5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未提供账号注销功能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安徽省旅游信息中心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游安徽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1.2.0</w:t>
            </w:r>
          </w:p>
        </w:tc>
        <w:tc>
          <w:tcPr>
            <w:tcW w:w="5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未明示收集使用个人信息的目的、方式、范围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未提供账号注销功能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未提供投诉联系方式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新国线集团(天长)运输有限公司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天长掌上公交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2.1.8</w:t>
            </w:r>
          </w:p>
        </w:tc>
        <w:tc>
          <w:tcPr>
            <w:tcW w:w="5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未明示收集使用个人信息的目的、方式、范围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未提供账号注销功能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阜阳市广播电视台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今日阜阳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2.0.5.005</w:t>
            </w:r>
          </w:p>
        </w:tc>
        <w:tc>
          <w:tcPr>
            <w:tcW w:w="5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未提供账号注销功能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未提供投诉联系方式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安徽鼎龙网络传媒有限公司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芜湖民生网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5.2.4</w:t>
            </w:r>
          </w:p>
        </w:tc>
        <w:tc>
          <w:tcPr>
            <w:tcW w:w="5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未提供账号注销功能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未提供投诉联系方式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安徽皖西报业广告有限公司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掌上六安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4.0</w:t>
            </w:r>
          </w:p>
        </w:tc>
        <w:tc>
          <w:tcPr>
            <w:tcW w:w="5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未明示收集使用个人信息的目的、方式、范围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未提供账号注销功能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黄山市广播电视台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在黄山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3.6.1</w:t>
            </w:r>
          </w:p>
        </w:tc>
        <w:tc>
          <w:tcPr>
            <w:tcW w:w="5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未明示收集使用个人信息的目的、方式、范围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未提供账号注销功能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未提供投诉联系方式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6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上海创图网络科技股份有限公司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安徽文化云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1.0.7</w:t>
            </w:r>
          </w:p>
        </w:tc>
        <w:tc>
          <w:tcPr>
            <w:tcW w:w="5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未公示用户个人信息收集、使用规则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未明示收集使用个人信息的目的、方式、范围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未提供账号注销功能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未提供投诉联系方式</w:t>
            </w:r>
          </w:p>
        </w:tc>
      </w:tr>
    </w:tbl>
    <w:p>
      <w:pPr>
        <w:bidi w:val="0"/>
        <w:jc w:val="left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9B1FB5"/>
    <w:rsid w:val="15F90A5D"/>
    <w:rsid w:val="2E123881"/>
    <w:rsid w:val="31AA13DC"/>
    <w:rsid w:val="33317066"/>
    <w:rsid w:val="41AD3E43"/>
    <w:rsid w:val="5A1973FB"/>
    <w:rsid w:val="60F811CA"/>
    <w:rsid w:val="694E7002"/>
    <w:rsid w:val="6F2E4017"/>
    <w:rsid w:val="701E321F"/>
    <w:rsid w:val="72482063"/>
    <w:rsid w:val="745D3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2020-08-28T00:06:00Z</dcterms:created>
  <dc:creator>13955</dc:creator>
  <cp:lastModifiedBy>tomatomato</cp:lastModifiedBy>
  <dcterms:modified xsi:type="dcterms:W3CDTF">2020-12-17T00:25:24Z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