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434343"/>
          <w:sz w:val="32"/>
          <w:szCs w:val="32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color w:val="434343"/>
          <w:sz w:val="32"/>
          <w:szCs w:val="32"/>
          <w:u w:val="none"/>
        </w:rPr>
        <w:t>关于开展空壳类备案数据清理工作的公示（</w:t>
      </w:r>
      <w:r>
        <w:rPr>
          <w:rFonts w:hint="eastAsia" w:asciiTheme="majorEastAsia" w:hAnsiTheme="majorEastAsia" w:eastAsiaTheme="majorEastAsia" w:cstheme="majorEastAsia"/>
          <w:b/>
          <w:color w:val="434343"/>
          <w:sz w:val="32"/>
          <w:szCs w:val="32"/>
          <w:u w:val="none"/>
          <w:lang w:val="en-US" w:eastAsia="zh-CN"/>
        </w:rPr>
        <w:t>2020</w:t>
      </w:r>
      <w:r>
        <w:rPr>
          <w:rFonts w:hint="eastAsia" w:asciiTheme="majorEastAsia" w:hAnsiTheme="majorEastAsia" w:eastAsiaTheme="majorEastAsia" w:cstheme="majorEastAsia"/>
          <w:b/>
          <w:color w:val="434343"/>
          <w:sz w:val="32"/>
          <w:szCs w:val="32"/>
          <w:u w:val="none"/>
        </w:rPr>
        <w:t>年第</w:t>
      </w:r>
      <w:r>
        <w:rPr>
          <w:rFonts w:hint="eastAsia" w:asciiTheme="majorEastAsia" w:hAnsiTheme="majorEastAsia" w:eastAsiaTheme="majorEastAsia" w:cstheme="majorEastAsia"/>
          <w:b/>
          <w:color w:val="434343"/>
          <w:sz w:val="32"/>
          <w:szCs w:val="32"/>
          <w:u w:val="none"/>
          <w:lang w:eastAsia="zh-CN"/>
        </w:rPr>
        <w:t>七</w:t>
      </w:r>
      <w:r>
        <w:rPr>
          <w:rFonts w:hint="eastAsia" w:asciiTheme="majorEastAsia" w:hAnsiTheme="majorEastAsia" w:eastAsiaTheme="majorEastAsia" w:cstheme="majorEastAsia"/>
          <w:b/>
          <w:color w:val="434343"/>
          <w:sz w:val="32"/>
          <w:szCs w:val="32"/>
          <w:u w:val="none"/>
        </w:rPr>
        <w:t>批）皖网备公告【20</w:t>
      </w:r>
      <w:r>
        <w:rPr>
          <w:rFonts w:hint="eastAsia" w:asciiTheme="majorEastAsia" w:hAnsiTheme="majorEastAsia" w:eastAsiaTheme="majorEastAsia" w:cstheme="majorEastAsia"/>
          <w:b/>
          <w:color w:val="434343"/>
          <w:sz w:val="32"/>
          <w:szCs w:val="32"/>
          <w:u w:val="none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color w:val="434343"/>
          <w:sz w:val="32"/>
          <w:szCs w:val="32"/>
          <w:u w:val="none"/>
        </w:rPr>
        <w:t>】</w:t>
      </w:r>
      <w:r>
        <w:rPr>
          <w:rFonts w:hint="eastAsia" w:asciiTheme="majorEastAsia" w:hAnsiTheme="majorEastAsia" w:eastAsiaTheme="majorEastAsia" w:cstheme="majorEastAsia"/>
          <w:b/>
          <w:color w:val="434343"/>
          <w:sz w:val="32"/>
          <w:szCs w:val="32"/>
          <w:u w:val="none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/>
          <w:color w:val="434343"/>
          <w:sz w:val="32"/>
          <w:szCs w:val="32"/>
          <w:u w:val="none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>为落实《工业和信息化部关于网站备案系统升级启用工作的通知》（工信部电管[2010]279号）中关于“清理空壳网站和备案信息不准确的网站”的有关要求，进一步提高网站备案信息的准确率，参照《空壳类备案数据清理工作方案》，对备案管理系统中没有“接入信息”的空壳网站和没有“网站信息”的空壳主体数据进行清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>现将空壳类备案数据进行公示（详见附件），公示时间为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>日-20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>日。所公示的网站均属于网站备案信息不完整、缺少接入服务商信息或者缺少网站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>信息，请相关网站主办者尽快联系网站接入服务商，办理网站备案手续，并配合完成网站备案信息真实性核验等工作。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> 公示期结束后，我局将对网站备案信息不完整、不真实的，依法注销网站备案。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>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 xml:space="preserve"> 附件：空壳类数据清单（第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u w:val="none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  <w:t>批）</w:t>
      </w:r>
    </w:p>
    <w:p>
      <w:pPr>
        <w:pStyle w:val="2"/>
        <w:keepNext w:val="0"/>
        <w:keepLines w:val="0"/>
        <w:pageBreakBefore w:val="0"/>
        <w:widowControl/>
        <w:suppressLineNumbers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434343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A48FF"/>
    <w:rsid w:val="0E1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2020-06-30T06:59:00Z</dcterms:created>
  <dc:creator>wlx</dc:creator>
  <cp:lastModifiedBy>wlx</cp:lastModifiedBy>
  <dcterms:modified xsi:type="dcterms:W3CDTF">2020-06-30T07:02:46Z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